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E0E" w:rsidRPr="00D8597B" w:rsidRDefault="0059469E" w:rsidP="00711E0E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Zarządzenie  nr 7/2023</w:t>
      </w:r>
    </w:p>
    <w:p w:rsidR="00711E0E" w:rsidRPr="003F50E4" w:rsidRDefault="00711E0E" w:rsidP="00711E0E">
      <w:pPr>
        <w:jc w:val="right"/>
        <w:rPr>
          <w:sz w:val="24"/>
          <w:szCs w:val="24"/>
        </w:rPr>
      </w:pPr>
      <w:r w:rsidRPr="003F50E4">
        <w:rPr>
          <w:sz w:val="24"/>
          <w:szCs w:val="24"/>
        </w:rPr>
        <w:t xml:space="preserve">Dyrektora Gminnej Biblioteki Publicznej </w:t>
      </w:r>
      <w:r w:rsidRPr="003F50E4">
        <w:rPr>
          <w:sz w:val="24"/>
          <w:szCs w:val="24"/>
        </w:rPr>
        <w:br/>
        <w:t>w Grzmiącej</w:t>
      </w:r>
    </w:p>
    <w:p w:rsidR="00711E0E" w:rsidRPr="003F50E4" w:rsidRDefault="00A5316B" w:rsidP="00711E0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z dnia </w:t>
      </w:r>
      <w:r w:rsidR="0059469E">
        <w:rPr>
          <w:sz w:val="24"/>
          <w:szCs w:val="24"/>
        </w:rPr>
        <w:t>2023-08-25</w:t>
      </w:r>
    </w:p>
    <w:p w:rsidR="00803C66" w:rsidRDefault="003C4ECC" w:rsidP="00F015AF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w</w:t>
      </w:r>
      <w:r w:rsidR="00F015AF">
        <w:rPr>
          <w:rFonts w:ascii="Arial" w:eastAsia="Times New Roman" w:hAnsi="Arial" w:cs="Arial"/>
          <w:sz w:val="24"/>
          <w:szCs w:val="24"/>
          <w:lang w:eastAsia="ar-SA"/>
        </w:rPr>
        <w:t xml:space="preserve"> sprawie zmiany czasu pracy</w:t>
      </w:r>
      <w:r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F015AF" w:rsidRDefault="00F015AF" w:rsidP="00F015AF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015AF" w:rsidRDefault="00F015AF" w:rsidP="00F015AF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  Na podstawie art.17 ustawy z dnia 25 października  1991 roku o organizowaniu i prowadzeniu działalności kulturalnej ( Dz.U. 2020 poz. 194), art. 207 ustawy z dnia 26 czerwca 1974 r. Kodeks Pracy ( Dz.U z 2019 poz. 1040 ze zm. Zarządzam co następuje: </w:t>
      </w:r>
    </w:p>
    <w:p w:rsidR="00F015AF" w:rsidRDefault="00F015AF" w:rsidP="00F015AF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§1</w:t>
      </w:r>
    </w:p>
    <w:p w:rsidR="00F015AF" w:rsidRPr="00F015AF" w:rsidRDefault="00F015AF" w:rsidP="00F015AF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711E0E" w:rsidRPr="00F015AF" w:rsidRDefault="00F015AF" w:rsidP="00F015AF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015AF">
        <w:rPr>
          <w:rFonts w:ascii="Arial" w:eastAsia="Times New Roman" w:hAnsi="Arial" w:cs="Arial"/>
          <w:sz w:val="24"/>
          <w:szCs w:val="24"/>
          <w:lang w:eastAsia="ar-SA"/>
        </w:rPr>
        <w:t>Ustala się zmianę czasu pracy dla pra</w:t>
      </w:r>
      <w:r w:rsidR="0059469E">
        <w:rPr>
          <w:rFonts w:ascii="Arial" w:eastAsia="Times New Roman" w:hAnsi="Arial" w:cs="Arial"/>
          <w:sz w:val="24"/>
          <w:szCs w:val="24"/>
          <w:lang w:eastAsia="ar-SA"/>
        </w:rPr>
        <w:t>cowników b</w:t>
      </w:r>
      <w:r>
        <w:rPr>
          <w:rFonts w:ascii="Arial" w:eastAsia="Times New Roman" w:hAnsi="Arial" w:cs="Arial"/>
          <w:sz w:val="24"/>
          <w:szCs w:val="24"/>
          <w:lang w:eastAsia="ar-SA"/>
        </w:rPr>
        <w:t>iblioteki i otwarcia Filii B</w:t>
      </w:r>
      <w:r w:rsidRPr="00F015AF">
        <w:rPr>
          <w:rFonts w:ascii="Arial" w:eastAsia="Times New Roman" w:hAnsi="Arial" w:cs="Arial"/>
          <w:sz w:val="24"/>
          <w:szCs w:val="24"/>
          <w:lang w:eastAsia="ar-SA"/>
        </w:rPr>
        <w:t xml:space="preserve">ibliotecznych </w:t>
      </w:r>
      <w:r w:rsidR="00A5316B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F015AF" w:rsidRDefault="00F015AF" w:rsidP="00F015AF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4D5E7E" w:rsidRDefault="004D5E7E" w:rsidP="004D5E7E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§ 2</w:t>
      </w:r>
    </w:p>
    <w:p w:rsidR="004D5E7E" w:rsidRPr="004D5E7E" w:rsidRDefault="004D5E7E" w:rsidP="004D5E7E">
      <w:pPr>
        <w:pStyle w:val="Akapitzlist"/>
        <w:numPr>
          <w:ilvl w:val="0"/>
          <w:numId w:val="7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Wprowadzam załącznik Nr 1 do niniejszego zarządzenia określający godziny otwarcia Gminnej Biblioteki Publicznej w Grzmiącej i Filii Bibliotecznych dla czytelników i użytkowników</w:t>
      </w:r>
      <w:r w:rsidR="00A5316B">
        <w:rPr>
          <w:rFonts w:ascii="Arial" w:eastAsia="Times New Roman" w:hAnsi="Arial" w:cs="Arial"/>
          <w:sz w:val="24"/>
          <w:szCs w:val="24"/>
          <w:lang w:eastAsia="ar-SA"/>
        </w:rPr>
        <w:t>.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03458A" w:rsidRDefault="0003458A" w:rsidP="00803C66">
      <w:pPr>
        <w:rPr>
          <w:sz w:val="24"/>
          <w:szCs w:val="24"/>
        </w:rPr>
      </w:pPr>
    </w:p>
    <w:p w:rsidR="00537B63" w:rsidRDefault="00537B63" w:rsidP="00537B63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§</w:t>
      </w:r>
      <w:r w:rsidR="003C4EC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3</w:t>
      </w:r>
    </w:p>
    <w:p w:rsidR="003C4ECC" w:rsidRDefault="003C4ECC" w:rsidP="00537B63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537B63" w:rsidRDefault="003C4ECC" w:rsidP="003C4ECC">
      <w:pPr>
        <w:pStyle w:val="Akapitzlist"/>
        <w:numPr>
          <w:ilvl w:val="0"/>
          <w:numId w:val="6"/>
        </w:numPr>
        <w:rPr>
          <w:rFonts w:ascii="Arial" w:eastAsia="Times New Roman" w:hAnsi="Arial" w:cs="Arial"/>
          <w:sz w:val="24"/>
          <w:szCs w:val="24"/>
          <w:lang w:eastAsia="ar-SA"/>
        </w:rPr>
      </w:pPr>
      <w:r w:rsidRPr="003C4ECC">
        <w:rPr>
          <w:rFonts w:ascii="Arial" w:eastAsia="Times New Roman" w:hAnsi="Arial" w:cs="Arial"/>
          <w:sz w:val="24"/>
          <w:szCs w:val="24"/>
          <w:lang w:eastAsia="ar-SA"/>
        </w:rPr>
        <w:t xml:space="preserve">Zarządzenie wchodzi w życie z dniem </w:t>
      </w:r>
      <w:r w:rsidR="0059469E">
        <w:rPr>
          <w:rFonts w:ascii="Arial" w:eastAsia="Times New Roman" w:hAnsi="Arial" w:cs="Arial"/>
          <w:sz w:val="24"/>
          <w:szCs w:val="24"/>
          <w:lang w:eastAsia="ar-SA"/>
        </w:rPr>
        <w:t>2023-09-01</w:t>
      </w:r>
    </w:p>
    <w:p w:rsidR="00A5316B" w:rsidRDefault="00A5316B" w:rsidP="00A5316B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:rsidR="00A5316B" w:rsidRDefault="00A5316B" w:rsidP="00A5316B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:rsidR="00A5316B" w:rsidRDefault="00A5316B" w:rsidP="00A5316B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:rsidR="00A5316B" w:rsidRPr="00A5316B" w:rsidRDefault="0059469E" w:rsidP="00A5316B">
      <w:pPr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>Grzmiąca, 2023-08-25</w:t>
      </w:r>
      <w:bookmarkStart w:id="0" w:name="_GoBack"/>
      <w:bookmarkEnd w:id="0"/>
    </w:p>
    <w:p w:rsidR="00A5316B" w:rsidRDefault="00A5316B" w:rsidP="00A5316B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:rsidR="00A5316B" w:rsidRDefault="00A5316B" w:rsidP="00A5316B">
      <w:pPr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Dyrektor </w:t>
      </w:r>
    </w:p>
    <w:p w:rsidR="00A5316B" w:rsidRPr="00A5316B" w:rsidRDefault="00A5316B" w:rsidP="00A5316B">
      <w:pPr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  <w:t>Jadwiga Kasztelan-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Massopust</w:t>
      </w:r>
      <w:proofErr w:type="spellEnd"/>
    </w:p>
    <w:sectPr w:rsidR="00A5316B" w:rsidRPr="00A53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93A8287E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B446EA2"/>
    <w:multiLevelType w:val="multilevel"/>
    <w:tmpl w:val="FEEC35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4A24CA5"/>
    <w:multiLevelType w:val="hybridMultilevel"/>
    <w:tmpl w:val="37AE9AD4"/>
    <w:lvl w:ilvl="0" w:tplc="F522D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25590"/>
    <w:multiLevelType w:val="hybridMultilevel"/>
    <w:tmpl w:val="4746D184"/>
    <w:lvl w:ilvl="0" w:tplc="FA16C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523BE"/>
    <w:multiLevelType w:val="multilevel"/>
    <w:tmpl w:val="93A828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4779421B"/>
    <w:multiLevelType w:val="hybridMultilevel"/>
    <w:tmpl w:val="A0569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15153A"/>
    <w:multiLevelType w:val="multilevel"/>
    <w:tmpl w:val="FF889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58A"/>
    <w:rsid w:val="0003458A"/>
    <w:rsid w:val="001618EC"/>
    <w:rsid w:val="001704C4"/>
    <w:rsid w:val="002105D9"/>
    <w:rsid w:val="003C4ECC"/>
    <w:rsid w:val="004D5E7E"/>
    <w:rsid w:val="00537B63"/>
    <w:rsid w:val="0059469E"/>
    <w:rsid w:val="00711E0E"/>
    <w:rsid w:val="00803C66"/>
    <w:rsid w:val="00A5316B"/>
    <w:rsid w:val="00C3152C"/>
    <w:rsid w:val="00F0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803C66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015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803C66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01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2</cp:revision>
  <cp:lastPrinted>2023-08-10T09:08:00Z</cp:lastPrinted>
  <dcterms:created xsi:type="dcterms:W3CDTF">2023-08-10T09:08:00Z</dcterms:created>
  <dcterms:modified xsi:type="dcterms:W3CDTF">2023-08-10T09:08:00Z</dcterms:modified>
</cp:coreProperties>
</file>